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E2" w:rsidRPr="004442F8" w:rsidRDefault="008154E2" w:rsidP="008154E2">
      <w:pPr>
        <w:pStyle w:val="a3"/>
        <w:ind w:firstLine="709"/>
        <w:jc w:val="right"/>
        <w:rPr>
          <w:rFonts w:ascii="Times New Roman" w:hAnsi="Times New Roman" w:cs="Times New Roman"/>
          <w:b/>
          <w:sz w:val="24"/>
          <w:szCs w:val="24"/>
          <w:lang w:val="uk-UA"/>
        </w:rPr>
      </w:pPr>
      <w:r w:rsidRPr="004442F8">
        <w:rPr>
          <w:rFonts w:ascii="Times New Roman" w:hAnsi="Times New Roman" w:cs="Times New Roman"/>
          <w:b/>
          <w:sz w:val="24"/>
          <w:szCs w:val="24"/>
          <w:lang w:val="uk-UA"/>
        </w:rPr>
        <w:t>Додаток №1</w:t>
      </w:r>
    </w:p>
    <w:p w:rsidR="008154E2" w:rsidRPr="004442F8" w:rsidRDefault="008154E2" w:rsidP="008154E2">
      <w:pPr>
        <w:pStyle w:val="a3"/>
        <w:ind w:firstLine="709"/>
        <w:jc w:val="center"/>
        <w:rPr>
          <w:rFonts w:ascii="Times New Roman" w:hAnsi="Times New Roman" w:cs="Times New Roman"/>
          <w:b/>
          <w:sz w:val="24"/>
          <w:szCs w:val="24"/>
          <w:lang w:val="uk-UA"/>
        </w:rPr>
      </w:pPr>
    </w:p>
    <w:p w:rsidR="008154E2" w:rsidRPr="004442F8" w:rsidRDefault="008154E2" w:rsidP="008154E2">
      <w:pPr>
        <w:pStyle w:val="a3"/>
        <w:ind w:firstLine="709"/>
        <w:jc w:val="center"/>
        <w:rPr>
          <w:rFonts w:ascii="Times New Roman" w:hAnsi="Times New Roman" w:cs="Times New Roman"/>
          <w:b/>
          <w:sz w:val="24"/>
          <w:szCs w:val="24"/>
          <w:lang w:val="uk-UA"/>
        </w:rPr>
      </w:pPr>
      <w:r w:rsidRPr="004442F8">
        <w:rPr>
          <w:rFonts w:ascii="Times New Roman" w:hAnsi="Times New Roman" w:cs="Times New Roman"/>
          <w:b/>
          <w:sz w:val="24"/>
          <w:szCs w:val="24"/>
          <w:lang w:val="uk-UA"/>
        </w:rPr>
        <w:t>Права, обов'язки і відповідальність військовозобов'язаних та призовників за дотримання правил військового обліку</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 Адміністрація підприємства зобов'язана звільняти військовозобов'язаних і призовників (допризовників) від роботи за встановленим порядком на час виконання обов'язків, пов'язаних з військовим обліком, припискою до призовних дільниць,  призовом  на  військову  службу, учбові (перевірочні) та спеціальні збори. За всіма громадянами, які залучаються до виконання зазначених  обов'язків,  зберігається середня зарплата за місцем їх постійної роботи.</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2. Особам, допущеним до складання вступних іспитів до військових навчальних  закладів, надається  відпустка для явки  і  складання іспитів зі збереженням посади і  середнього  заробітку  за  місцем роботи на  час  складання  іспитів,  на  дорогу  туди  і  назад  з послідуючим їх  відшкодуванням  за  рахунок  коштів   Міністерства оборони України.</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3. Військовозобов'язані, призвані на учбові (перевірочні) та спеціальні збори,  забезпечуються на час їх проведення натуральним і грошовим   утриманням у  порядку  і  розмірах,  установлених постановою Кабінету Міністрів України.</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За військовозобов'язаними, призваними на збори, зберігається на весь період зборів, враховуючи час проїзду до місця  їх проведення і назад,  місце  роботи,  займана  посада і середня заробітна плата. Збереження середнього заробітку здійснюється  за рахунок коштів Міністерства оборони України та інших військових формувань.  Зазначені особи не підлягають звільненню з роботи  за ініціативою власника чи адміністрації  підприємства,  установи, організації незалежно від підпорядкованості і форм власності, крім випадків їх повної ліквідації.</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Якщо військовозобов'язаний  захворів під час зборів і продовжує  хворіти після їх закінчення,  за ним зберігається місце роботи і посада, а  з дня  закінчення зборів  замість  зарплати виплачується  допомога  по  тимчасовій  непрацездатності  згідно з чинним законодавством.</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 xml:space="preserve">Військовозобов'язаним, які  на день  призову на збори  не працюють, на весь період зборів, уключаючи час проїзду до місця їх проведення і назад, виплачується грошове забезпечення  в  розмірі мінімальної   заробітної  плати  за  рахунок  коштів  Міністерства оборони  України  та інших військових формувань. </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4. За громадянами, які проходять підготовку до військової служби в оборонно-спортивних оздоровчих таборах, учбових організаціях Товариства сприяння обороні України з відривом від виробництва,  на весь час  виконання  цих  обов'язків,  враховуючи період проїзду в обидва кінці,  зберігається місце роботи, займана посада і середня місячна зарплата.</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Витрати по найму житла вказаних громадян на період  їх навчання,  вартість проїзду до місця навчання (зборів) і назад  та середньомісячна зарплата виплачуються військкоматами, які направили цих осіб для підготовки до військової служби.</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5. Військовозобов'язаним  і  призовникам,  яких  направляють військкомати на диспансерне чи стаціонарне обстеження (лікування, медичний огляд), за весь  час  перебування  в медичній установі зберігається місце роботи (навчання), займана  посада і середньомісячна зарплата (стипендія), а також  відшкодовуються військкоматами витрати на проїзд до місця обстеження і назад.</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6. Військовозобов'язані і призовники зобов'язані суворо виконувати правила військового обліку, установлені Законом України "Про загальний військовий обов'язок і військову службу".</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7. Відвідування занять призовниками, залученими військкоматами для набуття військових спеціальностей, є обов'язковим.</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8. Призовники  зобов'язані особисто з'являтися в рай(</w:t>
      </w:r>
      <w:proofErr w:type="spellStart"/>
      <w:r w:rsidRPr="004442F8">
        <w:rPr>
          <w:rFonts w:ascii="Times New Roman" w:hAnsi="Times New Roman" w:cs="Times New Roman"/>
          <w:sz w:val="24"/>
          <w:szCs w:val="24"/>
          <w:lang w:val="uk-UA"/>
        </w:rPr>
        <w:t>міськ</w:t>
      </w:r>
      <w:proofErr w:type="spellEnd"/>
      <w:r w:rsidRPr="004442F8">
        <w:rPr>
          <w:rFonts w:ascii="Times New Roman" w:hAnsi="Times New Roman" w:cs="Times New Roman"/>
          <w:sz w:val="24"/>
          <w:szCs w:val="24"/>
          <w:lang w:val="uk-UA"/>
        </w:rPr>
        <w:t>)військкомат для  зняття  з військового обліку і в триденний строк  з дня прибуття на нове місце проживання стати на військовий облік.</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lastRenderedPageBreak/>
        <w:t>9. Офіцери запасу для зарахування на військовий облік зобов'язані особисто з'явитись до військкомату.</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10. Військовозобов'язані  і  призовники  у  випадку  зміни їх сімейного  становища, стану здоров'я, адреси, освіти, місця роботи і посади зобов'язані особисто в семиденний строк повідомити про це орган, де вони перебувають на військовому обліку.</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11. За порушення правил військового обліку винні громадяни і посадові особи несуть адміністративну відповідальність, якщо  ці порушення за своїм характером не тягнуть  кримінальної відповідальності згідно з чинним законодавством.</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12. Військовозобов'язані і призовники за порушення правил військового обліку, встановлених статтями 33-38, 42 Закону України «Про  загальний військовий обов'язок і військову службу», а також за неявку на виклик до  військкомату без поважних  причин, за навмисне псування і недбале зберігання військових квитків та посвідчень про приписку до призовних дільниць, що призвело до їх втрати, за несвоєчасне повідомлення в обліковий орган, де стоять на військовому обліку, даних про зміну адреси місця проживання, освіти, місця роботи і посади несуть відповідальність згідно з чинним законодавством.</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13. Громадяни, які без поважних причин не з'явилися на виклик у військовий комісаріат для приписки до призовної дільниці, підлягають адміністративному стягненню у вигляді попередження.</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14. Керівники чи інші відповідальні за військово-облікову роботу посадові особи підприємств, навчальних закладів, житлово-експлуатаційних організацій і домовласники,  які не подали у встановлений строк до військкоматів списки юнаків, що підлягають приписці до призовних дільниць,  за несвоєчасне подання в облікові органи домових  книг, карток прописки, військових квитків  і посвідчень про приписку до призовних дільниць на військовозобов'язаних жильців чи  призовників  для  оформлення прийняття на військовий облік або зняття з обліку, а також, які не забезпечили на вимогу військкоматів оповіщення військовозобов'язаних і призовників  про  їх  виклик  у  військові комісаріати  або  перешкоджали  своєчасній явці громадян на збірні пункти  і  призовні дільниці чи допустили  інші порушення законодавства  про  загальний  військовий  обов'язок  і  військову службу, несуть відповідальність згідно з чинним законодавством.</w:t>
      </w:r>
    </w:p>
    <w:p w:rsidR="008154E2" w:rsidRPr="004442F8" w:rsidRDefault="008154E2" w:rsidP="008154E2">
      <w:pPr>
        <w:pStyle w:val="a3"/>
        <w:ind w:firstLine="709"/>
        <w:jc w:val="both"/>
        <w:rPr>
          <w:rFonts w:ascii="Times New Roman" w:hAnsi="Times New Roman" w:cs="Times New Roman"/>
          <w:sz w:val="24"/>
          <w:szCs w:val="24"/>
          <w:lang w:val="uk-UA"/>
        </w:rPr>
      </w:pPr>
      <w:r w:rsidRPr="004442F8">
        <w:rPr>
          <w:rFonts w:ascii="Times New Roman" w:hAnsi="Times New Roman" w:cs="Times New Roman"/>
          <w:sz w:val="24"/>
          <w:szCs w:val="24"/>
          <w:lang w:val="uk-UA"/>
        </w:rPr>
        <w:t>15. Керівники чи  інші  відповідальні за військово-облікову роботу посадові особи підприємств, навчальних закладів, житлово-експлуатаційних організацій і домовласники,  які не подали у встановлений строк до військкоматів списки юнаків, що підлягають приписці до призовних дільниць,  за несвоєчасне подання в облікові органи домових книг,  карток  прописки,  військових  квитків  і посвідчень про приписку до призовних дільниць на військовозобов'язаних жильців   чи  призовників  для  оформлення прийняття на військовий облік або зняття з обліку, а також, які не забезпечили на вимогу військкоматів      оповіщення військовозобов'язаних і призовників  про  їх  виклик  у  військові комісаріати  або  перешкоджали  своєчасній явці громадян на збірні пункти  і  призовні   дільниці   чи   допустили   інші   порушення законодавства  про  загальний  військовий  обов'язок  і  військову службу, несуть відповідальність згідно з чинним законодавством.</w:t>
      </w:r>
    </w:p>
    <w:p w:rsidR="008154E2" w:rsidRPr="004442F8" w:rsidRDefault="008154E2" w:rsidP="008154E2">
      <w:pPr>
        <w:pStyle w:val="a3"/>
        <w:ind w:firstLine="709"/>
        <w:jc w:val="both"/>
        <w:rPr>
          <w:rFonts w:ascii="Times New Roman" w:hAnsi="Times New Roman" w:cs="Times New Roman"/>
          <w:sz w:val="24"/>
          <w:szCs w:val="24"/>
          <w:lang w:val="uk-UA"/>
        </w:rPr>
      </w:pPr>
    </w:p>
    <w:p w:rsidR="00E15726" w:rsidRDefault="00E15726">
      <w:bookmarkStart w:id="0" w:name="_GoBack"/>
      <w:bookmarkEnd w:id="0"/>
    </w:p>
    <w:sectPr w:rsidR="00E157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E2"/>
    <w:rsid w:val="008154E2"/>
    <w:rsid w:val="00E157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4E2"/>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4E2"/>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4428</Words>
  <Characters>2525</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Maks</cp:lastModifiedBy>
  <cp:revision>1</cp:revision>
  <dcterms:created xsi:type="dcterms:W3CDTF">2015-02-26T14:06:00Z</dcterms:created>
  <dcterms:modified xsi:type="dcterms:W3CDTF">2015-02-26T14:06:00Z</dcterms:modified>
</cp:coreProperties>
</file>